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widowControl/>
        <w:shd w:val="clear" w:color="auto" w:fill="FFFFFF"/>
        <w:spacing w:beforeAutospacing="0" w:afterAutospacing="0" w:line="300" w:lineRule="atLeast"/>
        <w:rPr>
          <w:color w:val="333333"/>
          <w:spacing w:val="15"/>
          <w:shd w:val="clear" w:color="auto" w:fill="FFFFFF"/>
        </w:rPr>
      </w:pPr>
      <w:r>
        <w:rPr>
          <w:rFonts w:hint="eastAsia"/>
          <w:color w:val="333333"/>
          <w:spacing w:val="15"/>
          <w:shd w:val="clear" w:color="auto" w:fill="FFFFFF"/>
        </w:rPr>
        <w:t>附件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山东省政府信息公开申请表</w:t>
      </w:r>
    </w:p>
    <w:tbl>
      <w:tblPr>
        <w:tblStyle w:val="3"/>
        <w:tblpPr w:leftFromText="180" w:rightFromText="180" w:vertAnchor="text" w:horzAnchor="page" w:tblpX="2145" w:tblpY="406"/>
        <w:tblOverlap w:val="never"/>
        <w:tblW w:w="7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49"/>
        <w:gridCol w:w="1553"/>
        <w:gridCol w:w="993"/>
        <w:gridCol w:w="1137"/>
        <w:gridCol w:w="1162"/>
        <w:gridCol w:w="1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申请人信息</w:t>
            </w:r>
          </w:p>
        </w:tc>
        <w:tc>
          <w:tcPr>
            <w:tcW w:w="7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公民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姓名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曾国云</w:t>
            </w:r>
          </w:p>
        </w:tc>
        <w:tc>
          <w:tcPr>
            <w:tcW w:w="1162" w:type="dxa"/>
            <w:tcBorders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工作单位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证件名称</w:t>
            </w:r>
          </w:p>
        </w:tc>
        <w:tc>
          <w:tcPr>
            <w:tcW w:w="2130" w:type="dxa"/>
            <w:gridSpan w:val="2"/>
            <w:tcBorders>
              <w:right w:val="nil"/>
            </w:tcBorders>
            <w:vAlign w:val="top"/>
          </w:tcPr>
          <w:p>
            <w:pPr>
              <w:pStyle w:val="2"/>
              <w:widowControl/>
              <w:snapToGrid w:val="0"/>
              <w:spacing w:beforeAutospacing="0" w:afterAutospacing="0" w:line="460" w:lineRule="exact"/>
              <w:jc w:val="center"/>
              <w:rPr>
                <w:rFonts w:hint="eastAsia" w:eastAsia="宋体" w:asciiTheme="minorEastAsia" w:hAnsi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sz w:val="21"/>
                <w:szCs w:val="21"/>
                <w:lang w:eastAsia="zh-CN"/>
              </w:rPr>
              <w:t>身份证</w:t>
            </w:r>
          </w:p>
        </w:tc>
        <w:tc>
          <w:tcPr>
            <w:tcW w:w="1162" w:type="dxa"/>
            <w:tcBorders>
              <w:right w:val="nil"/>
            </w:tcBorders>
            <w:vAlign w:val="top"/>
          </w:tcPr>
          <w:p>
            <w:pPr>
              <w:pStyle w:val="2"/>
              <w:widowControl/>
              <w:snapToGrid w:val="0"/>
              <w:spacing w:beforeAutospacing="0" w:afterAutospacing="0" w:line="460" w:lineRule="exact"/>
              <w:jc w:val="both"/>
              <w:rPr>
                <w:rFonts w:eastAsia="宋体" w:asciiTheme="minorEastAsia" w:hAnsi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证件号码</w:t>
            </w:r>
          </w:p>
        </w:tc>
        <w:tc>
          <w:tcPr>
            <w:tcW w:w="1877" w:type="dxa"/>
            <w:vAlign w:val="top"/>
          </w:tcPr>
          <w:p>
            <w:pPr>
              <w:pStyle w:val="2"/>
              <w:widowControl/>
              <w:snapToGrid w:val="0"/>
              <w:spacing w:beforeAutospacing="0" w:afterAutospacing="0" w:line="460" w:lineRule="exact"/>
              <w:jc w:val="both"/>
              <w:rPr>
                <w:rFonts w:hint="default" w:eastAsia="宋体" w:asciiTheme="minorEastAsia" w:hAnsiTheme="minorEastAsia" w:cstheme="minorEastAsia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sz w:val="18"/>
                <w:szCs w:val="18"/>
                <w:lang w:val="en-US" w:eastAsia="zh-CN"/>
              </w:rPr>
              <w:t>34072119810824271X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通信地址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eastAsia="宋体" w:asciiTheme="minorEastAsia" w:hAnsiTheme="minorEastAsia" w:cstheme="minorEastAsia"/>
                <w:sz w:val="18"/>
                <w:szCs w:val="18"/>
                <w:lang w:val="en-US" w:eastAsia="zh-CN"/>
              </w:rPr>
              <w:t>山东省日照市岚山区岚山头街道湖源新区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联系电话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eastAsia="宋体" w:asciiTheme="minorEastAsia" w:hAnsiTheme="minorEastAsia" w:cstheme="minorEastAsia"/>
                <w:sz w:val="21"/>
                <w:szCs w:val="21"/>
                <w:lang w:val="en-US" w:eastAsia="zh-CN"/>
              </w:rPr>
              <w:t>15315955757</w:t>
            </w: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邮政编码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电子邮箱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eastAsia="宋体" w:asciiTheme="minorEastAsia" w:hAnsiTheme="minorEastAsia" w:cstheme="minorEastAsia"/>
                <w:sz w:val="21"/>
                <w:szCs w:val="21"/>
                <w:lang w:val="en-US" w:eastAsia="zh-CN"/>
              </w:rPr>
              <w:t>54530733@qq.com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法人或者其他组织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名    称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组织机构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代码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营业执照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法人代表</w:t>
            </w:r>
          </w:p>
        </w:tc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6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</w:t>
            </w:r>
          </w:p>
        </w:tc>
        <w:tc>
          <w:tcPr>
            <w:tcW w:w="1877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联系人电话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联系人邮箱</w:t>
            </w:r>
          </w:p>
        </w:tc>
        <w:tc>
          <w:tcPr>
            <w:tcW w:w="5169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申请人签名或者盖章</w:t>
            </w:r>
          </w:p>
        </w:tc>
        <w:tc>
          <w:tcPr>
            <w:tcW w:w="51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曾国云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  <w:vAlign w:val="center"/>
          </w:tcPr>
          <w:p>
            <w:pPr>
              <w:ind w:firstLine="200" w:firstLineChars="10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申请时间</w:t>
            </w:r>
          </w:p>
        </w:tc>
        <w:tc>
          <w:tcPr>
            <w:tcW w:w="516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ascii="宋体" w:hAnsi="宋体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2021.6.20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2" w:hRule="atLeast"/>
        </w:trPr>
        <w:tc>
          <w:tcPr>
            <w:tcW w:w="5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所需信息情况</w:t>
            </w:r>
          </w:p>
        </w:tc>
        <w:tc>
          <w:tcPr>
            <w:tcW w:w="74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所需信息内容描述</w:t>
            </w:r>
          </w:p>
        </w:tc>
        <w:tc>
          <w:tcPr>
            <w:tcW w:w="6722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widowControl/>
              <w:numPr>
                <w:ilvl w:val="0"/>
                <w:numId w:val="0"/>
              </w:numPr>
              <w:snapToGrid w:val="0"/>
              <w:spacing w:beforeAutospacing="0" w:afterAutospacing="0" w:line="460" w:lineRule="exact"/>
              <w:ind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根据党中央和中央政府依宪治国，依法治国、依法行政、依法执政的道路，依据《中华人民共和国政府信息公开条例》国令第711号和《退役军人核查督办暂行办法》中央退役军人组发（2019）2号等国家文件和转业士官移交接收安置工作实行“安置政策公开、安置计划公开、考试考核成绩公开、自觉接受社会监督”“四公开一监督”制度，要求山东省人民政府办公厅依法公开转业士官曾国云申请如下信息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napToGrid w:val="0"/>
              <w:spacing w:beforeAutospacing="0" w:afterAutospacing="0" w:line="460" w:lineRule="exact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申请公开《2013年冬季符合政府安置工作条件的退役士兵分配计划的通知》（鲁政办【2014】第175）。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napToGrid w:val="0"/>
              <w:spacing w:beforeAutospacing="0" w:afterAutospacing="0" w:line="460" w:lineRule="exact"/>
              <w:jc w:val="both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申请公开（鲁政办【2014】第175）并公开附件中涉及到曾国云相关的安置计划材料。</w:t>
            </w:r>
          </w:p>
          <w:p>
            <w:pPr>
              <w:pStyle w:val="2"/>
              <w:widowControl/>
              <w:numPr>
                <w:ilvl w:val="0"/>
                <w:numId w:val="0"/>
              </w:numPr>
              <w:snapToGrid w:val="0"/>
              <w:spacing w:beforeAutospacing="0" w:afterAutospacing="0" w:line="460" w:lineRule="exact"/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0"/>
                <w:szCs w:val="20"/>
                <w:shd w:val="clear" w:fill="FFFFFF"/>
              </w:rPr>
              <w:t> 请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山东省人民政府办公厅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0"/>
                <w:szCs w:val="20"/>
                <w:shd w:val="clear" w:fill="FFFFFF"/>
              </w:rPr>
              <w:t>负责同志督促相关人员依法向申请人公开以上信息，如果申请的政府信息涉密请注明涉密级别、涉密时限，解密时间，定密单位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0"/>
                <w:szCs w:val="20"/>
                <w:shd w:val="clear" w:fill="FFFFFF"/>
                <w:lang w:eastAsia="zh-CN"/>
              </w:rPr>
              <w:t>，定密人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919"/>
                <w:spacing w:val="0"/>
                <w:sz w:val="20"/>
                <w:szCs w:val="20"/>
                <w:shd w:val="clear" w:fill="FFFFFF"/>
              </w:rPr>
              <w:t>。</w:t>
            </w:r>
          </w:p>
          <w:p>
            <w:pPr>
              <w:jc w:val="left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请山东省人民政府办公厅负责信息公开的同志予以大力支持。在回复或者答复时称呼“曾国云同志”十分感谢！</w:t>
            </w:r>
          </w:p>
          <w:p>
            <w:pPr>
              <w:jc w:val="both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471" w:type="dxa"/>
            <w:gridSpan w:val="6"/>
          </w:tcPr>
          <w:p>
            <w:pPr>
              <w:jc w:val="center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选   填   部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gridSpan w:val="2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所需信息的信息索取号</w:t>
            </w:r>
          </w:p>
        </w:tc>
        <w:tc>
          <w:tcPr>
            <w:tcW w:w="5169" w:type="dxa"/>
            <w:gridSpan w:val="4"/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0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所需信息的用途</w:t>
            </w:r>
          </w:p>
        </w:tc>
        <w:tc>
          <w:tcPr>
            <w:tcW w:w="5169" w:type="dxa"/>
            <w:gridSpan w:val="4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信息的指定提供方式</w:t>
            </w:r>
          </w:p>
        </w:tc>
        <w:tc>
          <w:tcPr>
            <w:tcW w:w="4176" w:type="dxa"/>
            <w:gridSpan w:val="3"/>
            <w:tcBorders>
              <w:bottom w:val="nil"/>
            </w:tcBorders>
            <w:vAlign w:val="center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获取信息方式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1" w:hRule="atLeast"/>
        </w:trPr>
        <w:tc>
          <w:tcPr>
            <w:tcW w:w="509" w:type="dxa"/>
            <w:vMerge w:val="continue"/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95" w:type="dxa"/>
            <w:gridSpan w:val="3"/>
            <w:tcBorders>
              <w:top w:val="nil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纸面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电子邮件</w:t>
            </w:r>
            <w:bookmarkStart w:id="0" w:name="_GoBack"/>
            <w:bookmarkEnd w:id="0"/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光盘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磁盘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（可多选）</w:t>
            </w:r>
          </w:p>
        </w:tc>
        <w:tc>
          <w:tcPr>
            <w:tcW w:w="4176" w:type="dxa"/>
            <w:gridSpan w:val="3"/>
            <w:tcBorders>
              <w:top w:val="nil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☑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邮寄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快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递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电子邮件</w:t>
            </w:r>
          </w:p>
          <w:p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ascii="宋体" w:hAnsi="宋体"/>
                <w:color w:val="000000"/>
                <w:kern w:val="0"/>
                <w:sz w:val="20"/>
                <w:szCs w:val="20"/>
              </w:rPr>
              <w:t>传真</w:t>
            </w:r>
          </w:p>
          <w:p>
            <w:pPr>
              <w:rPr>
                <w:rFonts w:ascii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20"/>
                <w:szCs w:val="20"/>
              </w:rPr>
              <w:t>自行领取/当场阅读、抄录</w:t>
            </w:r>
          </w:p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9" w:hRule="atLeast"/>
        </w:trPr>
        <w:tc>
          <w:tcPr>
            <w:tcW w:w="509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471" w:type="dxa"/>
            <w:gridSpan w:val="6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 xml:space="preserve"> 若本机关无法按照指定方式提供所需信息，也可接受其他方式</w:t>
            </w:r>
          </w:p>
        </w:tc>
      </w:tr>
    </w:tbl>
    <w:p>
      <w:pPr>
        <w:rPr>
          <w:color w:val="333333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56499D"/>
    <w:multiLevelType w:val="singleLevel"/>
    <w:tmpl w:val="255649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2545D3"/>
    <w:rsid w:val="003D5988"/>
    <w:rsid w:val="00584E8A"/>
    <w:rsid w:val="00E8787C"/>
    <w:rsid w:val="00F11251"/>
    <w:rsid w:val="00F509FE"/>
    <w:rsid w:val="0A3D27AE"/>
    <w:rsid w:val="0BF13472"/>
    <w:rsid w:val="432545D3"/>
    <w:rsid w:val="4F391107"/>
    <w:rsid w:val="5E583885"/>
    <w:rsid w:val="71F0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3F3F3F"/>
      <w:u w:val="none"/>
    </w:rPr>
  </w:style>
  <w:style w:type="character" w:styleId="7">
    <w:name w:val="Hyperlink"/>
    <w:basedOn w:val="5"/>
    <w:qFormat/>
    <w:uiPriority w:val="0"/>
    <w:rPr>
      <w:color w:val="3F3F3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308</Characters>
  <Lines>2</Lines>
  <Paragraphs>1</Paragraphs>
  <TotalTime>3</TotalTime>
  <ScaleCrop>false</ScaleCrop>
  <LinksUpToDate>false</LinksUpToDate>
  <CharactersWithSpaces>361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2017-08-21T03:08:00Z</dcterms:created>
  <dc:creator>user</dc:creator>
  <cp:lastModifiedBy>云</cp:lastModifiedBy>
  <cp:lastPrinted>2017-08-21T03:11:00Z</cp:lastPrinted>
  <dcterms:modified xsi:type="dcterms:W3CDTF">2021-06-20T00:41:19Z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68BC551CABF341DDBAA8BB2B5CE09D04</vt:lpwstr>
  </property>
</Properties>
</file>